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E4" w:rsidRPr="00794917" w:rsidRDefault="00933AF1" w:rsidP="00D602D2">
      <w:pPr>
        <w:jc w:val="center"/>
        <w:rPr>
          <w:sz w:val="45"/>
          <w:szCs w:val="45"/>
        </w:rPr>
      </w:pPr>
      <w:r w:rsidRPr="00794917">
        <w:rPr>
          <w:rFonts w:hint="eastAsia"/>
          <w:sz w:val="45"/>
          <w:szCs w:val="45"/>
        </w:rPr>
        <w:t>中国外语与教育研究中心概况</w:t>
      </w:r>
    </w:p>
    <w:p w:rsidR="00066587" w:rsidRDefault="00066587" w:rsidP="00066587">
      <w:pPr>
        <w:ind w:firstLineChars="200" w:firstLine="420"/>
        <w:rPr>
          <w:rFonts w:hint="eastAsia"/>
          <w:szCs w:val="21"/>
        </w:rPr>
      </w:pPr>
    </w:p>
    <w:p w:rsidR="00933AF1" w:rsidRPr="00066587" w:rsidRDefault="00933AF1" w:rsidP="00066587">
      <w:pPr>
        <w:ind w:firstLineChars="200" w:firstLine="420"/>
        <w:rPr>
          <w:szCs w:val="21"/>
        </w:rPr>
      </w:pPr>
      <w:r w:rsidRPr="00066587">
        <w:rPr>
          <w:rFonts w:hint="eastAsia"/>
          <w:szCs w:val="21"/>
        </w:rPr>
        <w:t>2000</w:t>
      </w:r>
      <w:r w:rsidRPr="00066587">
        <w:rPr>
          <w:rFonts w:hint="eastAsia"/>
          <w:szCs w:val="21"/>
        </w:rPr>
        <w:t>年</w:t>
      </w:r>
      <w:r w:rsidRPr="00066587">
        <w:rPr>
          <w:rFonts w:hint="eastAsia"/>
          <w:szCs w:val="21"/>
        </w:rPr>
        <w:t>3</w:t>
      </w:r>
      <w:r w:rsidRPr="00066587">
        <w:rPr>
          <w:rFonts w:hint="eastAsia"/>
          <w:szCs w:val="21"/>
        </w:rPr>
        <w:t>月，北京外国语大学以外国语言研究所为基础，吸收英语系等院系的科研力量，组建了“中国外语与教育研究中心”（以下简称“中心”）；同年</w:t>
      </w:r>
      <w:r w:rsidRPr="00066587">
        <w:rPr>
          <w:rFonts w:hint="eastAsia"/>
          <w:szCs w:val="21"/>
        </w:rPr>
        <w:t>9</w:t>
      </w:r>
      <w:r w:rsidRPr="00066587">
        <w:rPr>
          <w:rFonts w:hint="eastAsia"/>
          <w:szCs w:val="21"/>
        </w:rPr>
        <w:t>月，中心被教育部正式批准为“普通高等学校人文社会科学重点研究基地”。</w:t>
      </w:r>
      <w:r w:rsidRPr="00066587">
        <w:rPr>
          <w:rFonts w:hint="eastAsia"/>
          <w:szCs w:val="21"/>
        </w:rPr>
        <w:t> </w:t>
      </w:r>
    </w:p>
    <w:p w:rsidR="00933AF1" w:rsidRPr="00066587" w:rsidRDefault="00933AF1" w:rsidP="00066587">
      <w:pPr>
        <w:ind w:firstLineChars="200" w:firstLine="420"/>
        <w:rPr>
          <w:szCs w:val="21"/>
        </w:rPr>
      </w:pPr>
      <w:r w:rsidRPr="00066587">
        <w:rPr>
          <w:rFonts w:hint="eastAsia"/>
          <w:szCs w:val="21"/>
        </w:rPr>
        <w:t>中心所依托的北京外国语大学，是我国开办历史最长、开设语种最多的外语大学，设有我国第一批外国语言文学博士点和第一个博士后流动站，师资力量雄厚，学术成果丰富。</w:t>
      </w:r>
    </w:p>
    <w:p w:rsidR="00933AF1" w:rsidRPr="00066587" w:rsidRDefault="00933AF1" w:rsidP="00066587">
      <w:pPr>
        <w:ind w:firstLineChars="200" w:firstLine="420"/>
        <w:rPr>
          <w:szCs w:val="21"/>
        </w:rPr>
      </w:pPr>
      <w:r w:rsidRPr="00066587">
        <w:rPr>
          <w:rFonts w:hint="eastAsia"/>
          <w:szCs w:val="21"/>
        </w:rPr>
        <w:t>中心以中国外语教育理论与实践创新研究、汉外语言对比及外语学习者语言研究、大数据视野下的外语及外语学习研究为三大基础研究方向。中心的主要任务是：</w:t>
      </w:r>
      <w:r w:rsidRPr="00066587">
        <w:rPr>
          <w:rFonts w:hint="eastAsia"/>
          <w:szCs w:val="21"/>
        </w:rPr>
        <w:t>1</w:t>
      </w:r>
      <w:r w:rsidRPr="00066587">
        <w:rPr>
          <w:rFonts w:hint="eastAsia"/>
          <w:szCs w:val="21"/>
        </w:rPr>
        <w:t>）承担重大科研项目，产出重要研究成果；</w:t>
      </w:r>
      <w:r w:rsidRPr="00066587">
        <w:rPr>
          <w:rFonts w:hint="eastAsia"/>
          <w:szCs w:val="21"/>
        </w:rPr>
        <w:t>2</w:t>
      </w:r>
      <w:r w:rsidRPr="00066587">
        <w:rPr>
          <w:rFonts w:hint="eastAsia"/>
          <w:szCs w:val="21"/>
        </w:rPr>
        <w:t>）培养高级研究人才，造就创新学术梯队；</w:t>
      </w:r>
      <w:r w:rsidRPr="00066587">
        <w:rPr>
          <w:rFonts w:hint="eastAsia"/>
          <w:szCs w:val="21"/>
        </w:rPr>
        <w:t>3</w:t>
      </w:r>
      <w:r w:rsidRPr="00066587">
        <w:rPr>
          <w:rFonts w:hint="eastAsia"/>
          <w:szCs w:val="21"/>
        </w:rPr>
        <w:t>）提供政策理论咨询，推动国内外学术交流。</w:t>
      </w:r>
    </w:p>
    <w:p w:rsidR="00933AF1" w:rsidRPr="00066587" w:rsidRDefault="00933AF1" w:rsidP="00066587">
      <w:pPr>
        <w:ind w:firstLineChars="200" w:firstLine="420"/>
        <w:rPr>
          <w:szCs w:val="21"/>
        </w:rPr>
      </w:pPr>
      <w:r w:rsidRPr="00066587">
        <w:rPr>
          <w:rFonts w:hint="eastAsia"/>
          <w:szCs w:val="21"/>
        </w:rPr>
        <w:t>中心现有研究人员</w:t>
      </w:r>
      <w:r w:rsidRPr="00066587">
        <w:rPr>
          <w:rFonts w:hint="eastAsia"/>
          <w:szCs w:val="21"/>
        </w:rPr>
        <w:t>23</w:t>
      </w:r>
      <w:r w:rsidRPr="00066587">
        <w:rPr>
          <w:rFonts w:hint="eastAsia"/>
          <w:szCs w:val="21"/>
        </w:rPr>
        <w:t>名，其中专职研究员</w:t>
      </w:r>
      <w:r w:rsidRPr="00066587">
        <w:rPr>
          <w:rFonts w:hint="eastAsia"/>
          <w:szCs w:val="21"/>
        </w:rPr>
        <w:t>14</w:t>
      </w:r>
      <w:r w:rsidRPr="00066587">
        <w:rPr>
          <w:rFonts w:hint="eastAsia"/>
          <w:szCs w:val="21"/>
        </w:rPr>
        <w:t>名，专职研发人员</w:t>
      </w:r>
      <w:r w:rsidRPr="00066587">
        <w:rPr>
          <w:rFonts w:hint="eastAsia"/>
          <w:szCs w:val="21"/>
        </w:rPr>
        <w:t>1</w:t>
      </w:r>
      <w:r w:rsidRPr="00066587">
        <w:rPr>
          <w:rFonts w:hint="eastAsia"/>
          <w:szCs w:val="21"/>
        </w:rPr>
        <w:t>名，兼职研究员</w:t>
      </w:r>
      <w:r w:rsidRPr="00066587">
        <w:rPr>
          <w:rFonts w:hint="eastAsia"/>
          <w:szCs w:val="21"/>
        </w:rPr>
        <w:t>2</w:t>
      </w:r>
      <w:r w:rsidRPr="00066587">
        <w:rPr>
          <w:rFonts w:hint="eastAsia"/>
          <w:szCs w:val="21"/>
        </w:rPr>
        <w:t>名，博士后</w:t>
      </w:r>
      <w:r w:rsidRPr="00066587">
        <w:rPr>
          <w:rFonts w:hint="eastAsia"/>
          <w:szCs w:val="21"/>
        </w:rPr>
        <w:t>7</w:t>
      </w:r>
      <w:r w:rsidRPr="00066587">
        <w:rPr>
          <w:rFonts w:hint="eastAsia"/>
          <w:szCs w:val="21"/>
        </w:rPr>
        <w:t>名，科研辅助人员</w:t>
      </w:r>
      <w:r w:rsidRPr="00066587">
        <w:rPr>
          <w:rFonts w:hint="eastAsia"/>
          <w:szCs w:val="21"/>
        </w:rPr>
        <w:t>5</w:t>
      </w:r>
      <w:r w:rsidRPr="00066587">
        <w:rPr>
          <w:rFonts w:hint="eastAsia"/>
          <w:szCs w:val="21"/>
        </w:rPr>
        <w:t>名。此外，中心设有外国语言学及应用语言学博士、硕士点，是我国高级外语研究人才的重要培养基地。</w:t>
      </w:r>
    </w:p>
    <w:p w:rsidR="00933AF1" w:rsidRPr="00066587" w:rsidRDefault="00933AF1" w:rsidP="00066587">
      <w:pPr>
        <w:ind w:firstLineChars="200" w:firstLine="420"/>
        <w:rPr>
          <w:szCs w:val="21"/>
        </w:rPr>
      </w:pPr>
      <w:r w:rsidRPr="00066587">
        <w:rPr>
          <w:rFonts w:hint="eastAsia"/>
          <w:szCs w:val="21"/>
        </w:rPr>
        <w:t>十八年来，中心已发展成以科研为主、人才培养为辅的科研教学型实体。</w:t>
      </w:r>
      <w:r w:rsidRPr="00066587">
        <w:rPr>
          <w:rFonts w:hint="eastAsia"/>
          <w:szCs w:val="21"/>
        </w:rPr>
        <w:t>2009-2018</w:t>
      </w:r>
      <w:r w:rsidRPr="00066587">
        <w:rPr>
          <w:rFonts w:hint="eastAsia"/>
          <w:szCs w:val="21"/>
        </w:rPr>
        <w:t>年，中心获批课题</w:t>
      </w:r>
      <w:r w:rsidRPr="00066587">
        <w:rPr>
          <w:rFonts w:hint="eastAsia"/>
          <w:szCs w:val="21"/>
        </w:rPr>
        <w:t>63</w:t>
      </w:r>
      <w:r w:rsidRPr="00066587">
        <w:rPr>
          <w:rFonts w:hint="eastAsia"/>
          <w:szCs w:val="21"/>
        </w:rPr>
        <w:t>项，其中包括国家社科基金</w:t>
      </w:r>
      <w:r w:rsidRPr="00066587">
        <w:rPr>
          <w:rFonts w:hint="eastAsia"/>
          <w:szCs w:val="21"/>
        </w:rPr>
        <w:t>17</w:t>
      </w:r>
      <w:r w:rsidRPr="00066587">
        <w:rPr>
          <w:rFonts w:hint="eastAsia"/>
          <w:szCs w:val="21"/>
        </w:rPr>
        <w:t>项，教育部基地重大项目</w:t>
      </w:r>
      <w:r w:rsidRPr="00066587">
        <w:rPr>
          <w:rFonts w:hint="eastAsia"/>
          <w:szCs w:val="21"/>
        </w:rPr>
        <w:t>15</w:t>
      </w:r>
      <w:r w:rsidRPr="00066587">
        <w:rPr>
          <w:rFonts w:hint="eastAsia"/>
          <w:szCs w:val="21"/>
        </w:rPr>
        <w:t>项等。发表论文、撰写咨询报告和出版专著</w:t>
      </w:r>
      <w:r w:rsidRPr="00066587">
        <w:rPr>
          <w:rFonts w:hint="eastAsia"/>
          <w:szCs w:val="21"/>
        </w:rPr>
        <w:t>665</w:t>
      </w:r>
      <w:r w:rsidRPr="00066587">
        <w:rPr>
          <w:rFonts w:hint="eastAsia"/>
          <w:szCs w:val="21"/>
        </w:rPr>
        <w:t>篇</w:t>
      </w:r>
      <w:r w:rsidRPr="00066587">
        <w:rPr>
          <w:rFonts w:hint="eastAsia"/>
          <w:szCs w:val="21"/>
        </w:rPr>
        <w:t>/</w:t>
      </w:r>
      <w:r w:rsidRPr="00066587">
        <w:rPr>
          <w:rFonts w:hint="eastAsia"/>
          <w:szCs w:val="21"/>
        </w:rPr>
        <w:t>部。</w:t>
      </w:r>
    </w:p>
    <w:p w:rsidR="00933AF1" w:rsidRPr="00066587" w:rsidRDefault="00933AF1" w:rsidP="00933AF1">
      <w:pPr>
        <w:rPr>
          <w:szCs w:val="21"/>
        </w:rPr>
      </w:pP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>中心顾问：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 </w:t>
      </w:r>
      <w:r w:rsidRPr="00066587">
        <w:rPr>
          <w:rFonts w:hint="eastAsia"/>
          <w:szCs w:val="21"/>
        </w:rPr>
        <w:t>刘润清教授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>中心负责人</w:t>
      </w:r>
      <w:r w:rsidRPr="00066587">
        <w:rPr>
          <w:rFonts w:hint="eastAsia"/>
          <w:szCs w:val="21"/>
        </w:rPr>
        <w:t>: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主　任：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王文斌教授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副主任：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韩宝成教授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副主任：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何伟教授</w:t>
      </w:r>
    </w:p>
    <w:p w:rsidR="00066587" w:rsidRDefault="00933AF1" w:rsidP="00933AF1">
      <w:pPr>
        <w:rPr>
          <w:rFonts w:hint="eastAsia"/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主任助理：许家金教授</w:t>
      </w:r>
      <w:r w:rsidRPr="00066587">
        <w:rPr>
          <w:rFonts w:hint="eastAsia"/>
          <w:szCs w:val="21"/>
        </w:rPr>
        <w:br/>
      </w:r>
      <w:r w:rsidRPr="00066587">
        <w:rPr>
          <w:rFonts w:hint="eastAsia"/>
          <w:szCs w:val="21"/>
        </w:rPr>
        <w:t>学术委员会（第五届）</w:t>
      </w:r>
      <w:r w:rsidRPr="00066587">
        <w:rPr>
          <w:rFonts w:hint="eastAsia"/>
          <w:szCs w:val="21"/>
        </w:rPr>
        <w:t>2015</w:t>
      </w:r>
      <w:r w:rsidRPr="00066587">
        <w:rPr>
          <w:rFonts w:hint="eastAsia"/>
          <w:szCs w:val="21"/>
        </w:rPr>
        <w:t>—</w:t>
      </w:r>
      <w:r w:rsidRPr="00066587">
        <w:rPr>
          <w:rFonts w:hint="eastAsia"/>
          <w:szCs w:val="21"/>
        </w:rPr>
        <w:t>2019</w:t>
      </w:r>
      <w:r w:rsidRPr="00066587">
        <w:rPr>
          <w:rFonts w:hint="eastAsia"/>
          <w:szCs w:val="21"/>
        </w:rPr>
        <w:t>年主任</w:t>
      </w:r>
      <w:r w:rsidR="00066587">
        <w:rPr>
          <w:rFonts w:hint="eastAsia"/>
          <w:szCs w:val="21"/>
        </w:rPr>
        <w:t>:</w:t>
      </w:r>
    </w:p>
    <w:p w:rsidR="00933AF1" w:rsidRPr="00066587" w:rsidRDefault="00933AF1" w:rsidP="00066587">
      <w:pPr>
        <w:ind w:firstLineChars="200" w:firstLine="420"/>
        <w:rPr>
          <w:szCs w:val="21"/>
        </w:rPr>
      </w:pPr>
      <w:r w:rsidRPr="00066587">
        <w:rPr>
          <w:rFonts w:hint="eastAsia"/>
          <w:szCs w:val="21"/>
        </w:rPr>
        <w:t>王初明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广东外语外贸大学，教授，博士生导师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>学术委员会委员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（按姓氏排列）：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封宗信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清华大学教授，博士生导师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冯志伟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杭州师范大学教授，博士生导师</w:t>
      </w:r>
    </w:p>
    <w:p w:rsidR="00933AF1" w:rsidRPr="00066587" w:rsidRDefault="00933AF1" w:rsidP="00066587">
      <w:pPr>
        <w:ind w:firstLineChars="100" w:firstLine="210"/>
        <w:rPr>
          <w:szCs w:val="21"/>
        </w:rPr>
      </w:pPr>
      <w:r w:rsidRPr="00066587">
        <w:rPr>
          <w:rFonts w:hint="eastAsia"/>
          <w:szCs w:val="21"/>
        </w:rPr>
        <w:t xml:space="preserve"> 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李宇明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北京语言大学教授，博士生导师</w:t>
      </w:r>
    </w:p>
    <w:p w:rsidR="00933AF1" w:rsidRPr="00066587" w:rsidRDefault="00933AF1" w:rsidP="00066587">
      <w:pPr>
        <w:ind w:firstLineChars="100" w:firstLine="210"/>
        <w:rPr>
          <w:szCs w:val="21"/>
        </w:rPr>
      </w:pPr>
      <w:r w:rsidRPr="00066587">
        <w:rPr>
          <w:rFonts w:hint="eastAsia"/>
          <w:szCs w:val="21"/>
        </w:rPr>
        <w:t xml:space="preserve"> 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刘曙雄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北京大学教授，博士生导师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王守仁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南京大学教授，博士生导师</w:t>
      </w:r>
    </w:p>
    <w:p w:rsidR="00933AF1" w:rsidRPr="00066587" w:rsidRDefault="00933AF1" w:rsidP="00933AF1">
      <w:pPr>
        <w:rPr>
          <w:szCs w:val="21"/>
        </w:rPr>
      </w:pPr>
      <w:r w:rsidRPr="00066587">
        <w:rPr>
          <w:rFonts w:hint="eastAsia"/>
          <w:szCs w:val="21"/>
        </w:rPr>
        <w:t xml:space="preserve">    </w:t>
      </w:r>
      <w:r w:rsidR="00794917"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文秋芳</w:t>
      </w:r>
      <w:r w:rsidRPr="00066587">
        <w:rPr>
          <w:rFonts w:hint="eastAsia"/>
          <w:szCs w:val="21"/>
        </w:rPr>
        <w:t xml:space="preserve"> </w:t>
      </w:r>
      <w:r w:rsidRPr="00066587">
        <w:rPr>
          <w:rFonts w:hint="eastAsia"/>
          <w:szCs w:val="21"/>
        </w:rPr>
        <w:t>北京外国语大学中国外语与教育研究中心教授，博士生导师</w:t>
      </w:r>
    </w:p>
    <w:p w:rsidR="00933AF1" w:rsidRPr="00066587" w:rsidRDefault="00933AF1" w:rsidP="00933AF1">
      <w:pPr>
        <w:rPr>
          <w:szCs w:val="21"/>
        </w:rPr>
      </w:pPr>
    </w:p>
    <w:sectPr w:rsidR="00933AF1" w:rsidRPr="00066587" w:rsidSect="00C4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06" w:rsidRDefault="00596806" w:rsidP="00066587">
      <w:r>
        <w:separator/>
      </w:r>
    </w:p>
  </w:endnote>
  <w:endnote w:type="continuationSeparator" w:id="1">
    <w:p w:rsidR="00596806" w:rsidRDefault="00596806" w:rsidP="0006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06" w:rsidRDefault="00596806" w:rsidP="00066587">
      <w:r>
        <w:separator/>
      </w:r>
    </w:p>
  </w:footnote>
  <w:footnote w:type="continuationSeparator" w:id="1">
    <w:p w:rsidR="00596806" w:rsidRDefault="00596806" w:rsidP="00066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AF1"/>
    <w:rsid w:val="00066587"/>
    <w:rsid w:val="00466472"/>
    <w:rsid w:val="00596806"/>
    <w:rsid w:val="00794917"/>
    <w:rsid w:val="007B2413"/>
    <w:rsid w:val="00933AF1"/>
    <w:rsid w:val="00C40DE4"/>
    <w:rsid w:val="00D6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2019-10-22T06:22:00Z</dcterms:created>
  <dcterms:modified xsi:type="dcterms:W3CDTF">2019-10-23T00:32:00Z</dcterms:modified>
</cp:coreProperties>
</file>